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E93CA" w14:textId="77777777" w:rsidR="00A7370E" w:rsidRPr="00402315" w:rsidRDefault="00A7370E">
      <w:pPr>
        <w:rPr>
          <w:sz w:val="28"/>
          <w:szCs w:val="28"/>
        </w:rPr>
      </w:pPr>
      <w:bookmarkStart w:id="0" w:name="_GoBack"/>
      <w:bookmarkEnd w:id="0"/>
    </w:p>
    <w:p w14:paraId="7B287B81" w14:textId="77777777" w:rsidR="00A7370E" w:rsidRPr="002818A2" w:rsidRDefault="00A7370E">
      <w:pPr>
        <w:pStyle w:val="Titolo"/>
      </w:pPr>
      <w:r w:rsidRPr="002818A2">
        <w:t>ISTITUTO DI ISTRUZIONE SECONDARIA SUPERIORE</w:t>
      </w:r>
    </w:p>
    <w:p w14:paraId="5B16FCDF" w14:textId="77777777" w:rsidR="00A7370E" w:rsidRPr="002818A2" w:rsidRDefault="00A7370E">
      <w:pPr>
        <w:jc w:val="center"/>
        <w:rPr>
          <w:b/>
          <w:bCs/>
          <w:color w:val="000000"/>
        </w:rPr>
      </w:pPr>
      <w:r w:rsidRPr="002818A2">
        <w:rPr>
          <w:b/>
          <w:bCs/>
          <w:color w:val="000000"/>
        </w:rPr>
        <w:t>“PACIFICI E DE MAGISTRIS” – SEZZE</w:t>
      </w:r>
    </w:p>
    <w:p w14:paraId="1BEFDE57" w14:textId="77777777" w:rsidR="00A7370E" w:rsidRPr="002818A2" w:rsidRDefault="00A7370E">
      <w:pPr>
        <w:jc w:val="center"/>
        <w:rPr>
          <w:b/>
          <w:bCs/>
          <w:color w:val="000000"/>
        </w:rPr>
      </w:pPr>
    </w:p>
    <w:p w14:paraId="5C317596" w14:textId="5C6E378C" w:rsidR="00A7370E" w:rsidRPr="002818A2" w:rsidRDefault="00A7370E">
      <w:pPr>
        <w:pStyle w:val="Titolo1"/>
      </w:pPr>
      <w:r w:rsidRPr="002818A2">
        <w:t xml:space="preserve">DOCENTE: CARLESIMO Egle Maria                                </w:t>
      </w:r>
      <w:r w:rsidR="00402315" w:rsidRPr="002818A2">
        <w:t xml:space="preserve">                   DISCIPLINA: IRC</w:t>
      </w:r>
    </w:p>
    <w:p w14:paraId="7078EE5B" w14:textId="77777777" w:rsidR="00A7370E" w:rsidRPr="002818A2" w:rsidRDefault="00A7370E"/>
    <w:p w14:paraId="6A5D045B" w14:textId="77777777" w:rsidR="00180F06" w:rsidRPr="002818A2" w:rsidRDefault="00180F06"/>
    <w:p w14:paraId="0D7CF519" w14:textId="76A303DE" w:rsidR="001179D5" w:rsidRPr="002818A2" w:rsidRDefault="003A06B0">
      <w:pPr>
        <w:pStyle w:val="Titolo2"/>
      </w:pPr>
      <w:r w:rsidRPr="002818A2">
        <w:t>I</w:t>
      </w:r>
      <w:r w:rsidR="001C0B64" w:rsidRPr="002818A2">
        <w:t>II anno (IA</w:t>
      </w:r>
      <w:r w:rsidRPr="002818A2">
        <w:t xml:space="preserve"> </w:t>
      </w:r>
      <w:proofErr w:type="gramStart"/>
      <w:r w:rsidR="000C0F27">
        <w:t xml:space="preserve">LC, </w:t>
      </w:r>
      <w:r w:rsidR="001C0B64" w:rsidRPr="002818A2">
        <w:t xml:space="preserve"> IIIA</w:t>
      </w:r>
      <w:proofErr w:type="gramEnd"/>
      <w:r w:rsidR="001C0B64" w:rsidRPr="002818A2">
        <w:t xml:space="preserve"> e IIIB LSU) </w:t>
      </w:r>
    </w:p>
    <w:p w14:paraId="0DD371FD" w14:textId="77777777" w:rsidR="001179D5" w:rsidRPr="002818A2" w:rsidRDefault="001179D5">
      <w:pPr>
        <w:pStyle w:val="Titolo2"/>
      </w:pPr>
      <w:r w:rsidRPr="002818A2">
        <w:t xml:space="preserve"> </w:t>
      </w:r>
    </w:p>
    <w:p w14:paraId="03C8A957" w14:textId="77777777" w:rsidR="001179D5" w:rsidRPr="002818A2" w:rsidRDefault="001179D5">
      <w:pPr>
        <w:pStyle w:val="Titolo2"/>
      </w:pPr>
    </w:p>
    <w:p w14:paraId="44152B73" w14:textId="1F0946B5" w:rsidR="00A7370E" w:rsidRPr="002818A2" w:rsidRDefault="002818A2">
      <w:pPr>
        <w:pStyle w:val="Titolo2"/>
      </w:pPr>
      <w:r>
        <w:t>MODULO 1</w:t>
      </w:r>
      <w:r w:rsidR="00A7370E" w:rsidRPr="002818A2">
        <w:t>: Ragionare su Dio</w:t>
      </w:r>
    </w:p>
    <w:p w14:paraId="7B30A122" w14:textId="77777777" w:rsidR="00A5125E" w:rsidRPr="002818A2" w:rsidRDefault="00A5125E" w:rsidP="00A5125E"/>
    <w:p w14:paraId="13A284B3" w14:textId="13B66795" w:rsidR="00A7370E" w:rsidRPr="002818A2" w:rsidRDefault="002818A2" w:rsidP="00A5125E">
      <w:pPr>
        <w:numPr>
          <w:ilvl w:val="0"/>
          <w:numId w:val="7"/>
        </w:numPr>
        <w:rPr>
          <w:b/>
          <w:bCs/>
        </w:rPr>
      </w:pPr>
      <w:r>
        <w:rPr>
          <w:b/>
          <w:bCs/>
          <w:u w:val="single"/>
        </w:rPr>
        <w:t>UDA 1</w:t>
      </w:r>
      <w:r w:rsidR="00A7370E" w:rsidRPr="002818A2">
        <w:rPr>
          <w:b/>
          <w:bCs/>
          <w:u w:val="single"/>
        </w:rPr>
        <w:t>:</w:t>
      </w:r>
      <w:r w:rsidR="00A7370E" w:rsidRPr="002818A2">
        <w:rPr>
          <w:b/>
          <w:bCs/>
        </w:rPr>
        <w:t xml:space="preserve"> Una realtà misteriosa</w:t>
      </w:r>
    </w:p>
    <w:p w14:paraId="5CC97781" w14:textId="77777777" w:rsidR="00A7370E" w:rsidRPr="002818A2" w:rsidRDefault="00A7370E">
      <w:pPr>
        <w:numPr>
          <w:ilvl w:val="0"/>
          <w:numId w:val="10"/>
        </w:numPr>
      </w:pPr>
      <w:r w:rsidRPr="002818A2">
        <w:t>Il mistero che cos’è?</w:t>
      </w:r>
    </w:p>
    <w:p w14:paraId="1FB56D89" w14:textId="00E96B8A" w:rsidR="00A7370E" w:rsidRPr="002818A2" w:rsidRDefault="00A7370E">
      <w:pPr>
        <w:numPr>
          <w:ilvl w:val="0"/>
          <w:numId w:val="10"/>
        </w:numPr>
      </w:pPr>
      <w:r w:rsidRPr="002818A2">
        <w:t>Il d</w:t>
      </w:r>
      <w:r w:rsidR="00227966" w:rsidRPr="002818A2">
        <w:t>ubbio non risparmia il credente: fede e ragione.</w:t>
      </w:r>
    </w:p>
    <w:p w14:paraId="10999242" w14:textId="6D5E6584" w:rsidR="00A7370E" w:rsidRPr="002818A2" w:rsidRDefault="00227966" w:rsidP="00227966">
      <w:pPr>
        <w:pStyle w:val="Paragrafoelenco"/>
        <w:numPr>
          <w:ilvl w:val="0"/>
          <w:numId w:val="10"/>
        </w:numPr>
        <w:jc w:val="both"/>
      </w:pPr>
      <w:r w:rsidRPr="002818A2">
        <w:t>Giovani e r</w:t>
      </w:r>
      <w:r w:rsidR="00F75202" w:rsidRPr="002818A2">
        <w:t>eligione: alcune domande aperte</w:t>
      </w:r>
      <w:r w:rsidRPr="002818A2">
        <w:t>.</w:t>
      </w:r>
    </w:p>
    <w:p w14:paraId="21855ABA" w14:textId="5907F847" w:rsidR="00227966" w:rsidRPr="002818A2" w:rsidRDefault="00227966" w:rsidP="00227966">
      <w:pPr>
        <w:pStyle w:val="Paragrafoelenco"/>
        <w:numPr>
          <w:ilvl w:val="0"/>
          <w:numId w:val="10"/>
        </w:numPr>
        <w:jc w:val="both"/>
      </w:pPr>
      <w:r w:rsidRPr="002818A2">
        <w:t>Cristianesimo e dimensione sacramentale: segno e significato.</w:t>
      </w:r>
    </w:p>
    <w:p w14:paraId="6E8CA62C" w14:textId="77777777" w:rsidR="001179D5" w:rsidRPr="002818A2" w:rsidRDefault="001179D5">
      <w:pPr>
        <w:rPr>
          <w:b/>
          <w:bCs/>
        </w:rPr>
      </w:pPr>
    </w:p>
    <w:p w14:paraId="24CFC8AB" w14:textId="2682BD7C" w:rsidR="00A7370E" w:rsidRPr="002818A2" w:rsidRDefault="002818A2" w:rsidP="00A5125E">
      <w:pPr>
        <w:rPr>
          <w:b/>
          <w:bCs/>
        </w:rPr>
      </w:pPr>
      <w:r>
        <w:rPr>
          <w:b/>
          <w:bCs/>
        </w:rPr>
        <w:t>MODULO 2</w:t>
      </w:r>
      <w:r w:rsidR="00A7370E" w:rsidRPr="002818A2">
        <w:rPr>
          <w:b/>
          <w:bCs/>
        </w:rPr>
        <w:t>: Introduzione alla Bibbi</w:t>
      </w:r>
      <w:r w:rsidR="00A5125E" w:rsidRPr="002818A2">
        <w:rPr>
          <w:b/>
          <w:bCs/>
        </w:rPr>
        <w:t>a</w:t>
      </w:r>
    </w:p>
    <w:p w14:paraId="52520423" w14:textId="77777777" w:rsidR="00A5125E" w:rsidRPr="002818A2" w:rsidRDefault="00A5125E" w:rsidP="00A5125E">
      <w:pPr>
        <w:rPr>
          <w:b/>
          <w:bCs/>
        </w:rPr>
      </w:pPr>
    </w:p>
    <w:p w14:paraId="2F759F83" w14:textId="790EC563" w:rsidR="00A7370E" w:rsidRPr="002818A2" w:rsidRDefault="002818A2" w:rsidP="00A5125E">
      <w:pPr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>UDA 1</w:t>
      </w:r>
      <w:r w:rsidR="00A7370E" w:rsidRPr="002818A2">
        <w:rPr>
          <w:b/>
          <w:bCs/>
          <w:u w:val="single"/>
        </w:rPr>
        <w:t>:</w:t>
      </w:r>
      <w:r w:rsidR="00A7370E" w:rsidRPr="002818A2">
        <w:rPr>
          <w:b/>
          <w:bCs/>
        </w:rPr>
        <w:t xml:space="preserve"> Dio si rivela all’uomo</w:t>
      </w:r>
    </w:p>
    <w:p w14:paraId="4E75348A" w14:textId="77777777" w:rsidR="00A7370E" w:rsidRPr="002818A2" w:rsidRDefault="00A7370E">
      <w:pPr>
        <w:numPr>
          <w:ilvl w:val="0"/>
          <w:numId w:val="2"/>
        </w:numPr>
      </w:pPr>
      <w:r w:rsidRPr="002818A2">
        <w:t>Dalla tradizione orale alla redazione scritta</w:t>
      </w:r>
    </w:p>
    <w:p w14:paraId="016D64B5" w14:textId="77777777" w:rsidR="00A7370E" w:rsidRPr="002818A2" w:rsidRDefault="00A7370E">
      <w:pPr>
        <w:numPr>
          <w:ilvl w:val="0"/>
          <w:numId w:val="2"/>
        </w:numPr>
      </w:pPr>
      <w:r w:rsidRPr="002818A2">
        <w:t>La formazione del testo biblico</w:t>
      </w:r>
    </w:p>
    <w:p w14:paraId="5CBD2DAC" w14:textId="77777777" w:rsidR="00A7370E" w:rsidRPr="002818A2" w:rsidRDefault="00A7370E">
      <w:pPr>
        <w:numPr>
          <w:ilvl w:val="0"/>
          <w:numId w:val="2"/>
        </w:numPr>
      </w:pPr>
      <w:r w:rsidRPr="002818A2">
        <w:t>L’interpretazione del testo biblico: linguaggio e messaggio</w:t>
      </w:r>
    </w:p>
    <w:p w14:paraId="608E08FC" w14:textId="101C3B2D" w:rsidR="00A7370E" w:rsidRPr="002818A2" w:rsidRDefault="00C82C28" w:rsidP="002F58C6">
      <w:pPr>
        <w:ind w:left="360"/>
      </w:pPr>
      <w:r>
        <w:t xml:space="preserve">4.  </w:t>
      </w:r>
      <w:r w:rsidR="00A7370E" w:rsidRPr="002818A2">
        <w:t>Coordinate geografiche, storiche e culturali</w:t>
      </w:r>
    </w:p>
    <w:p w14:paraId="43FB8742" w14:textId="4A004278" w:rsidR="002F58C6" w:rsidRPr="002818A2" w:rsidRDefault="00C82C28" w:rsidP="002F58C6">
      <w:pPr>
        <w:ind w:left="360"/>
      </w:pPr>
      <w:r>
        <w:t xml:space="preserve">5.  </w:t>
      </w:r>
      <w:r w:rsidR="002F58C6" w:rsidRPr="002818A2">
        <w:t>I personaggi più importanti dell’</w:t>
      </w:r>
      <w:r w:rsidR="00B716F1" w:rsidRPr="002818A2">
        <w:t>A</w:t>
      </w:r>
      <w:r w:rsidR="002F58C6" w:rsidRPr="002818A2">
        <w:t>ntico</w:t>
      </w:r>
      <w:r w:rsidR="00B716F1" w:rsidRPr="002818A2">
        <w:t xml:space="preserve"> Testamento</w:t>
      </w:r>
    </w:p>
    <w:p w14:paraId="2380D568" w14:textId="351D6762" w:rsidR="00A7370E" w:rsidRPr="002818A2" w:rsidRDefault="00B716F1">
      <w:pPr>
        <w:ind w:left="360"/>
      </w:pPr>
      <w:r w:rsidRPr="002818A2">
        <w:t>6.</w:t>
      </w:r>
      <w:r w:rsidR="00C82C28">
        <w:t xml:space="preserve">  </w:t>
      </w:r>
      <w:r w:rsidR="00227966" w:rsidRPr="002818A2">
        <w:t xml:space="preserve">La formazione </w:t>
      </w:r>
      <w:proofErr w:type="gramStart"/>
      <w:r w:rsidR="00227966" w:rsidRPr="002818A2">
        <w:t xml:space="preserve">dei </w:t>
      </w:r>
      <w:r w:rsidR="005D415F" w:rsidRPr="002818A2">
        <w:t xml:space="preserve"> Vangeli</w:t>
      </w:r>
      <w:proofErr w:type="gramEnd"/>
      <w:r w:rsidR="005D415F" w:rsidRPr="002818A2">
        <w:t>: dall’evento pasquale alla redazione scritta.</w:t>
      </w:r>
    </w:p>
    <w:p w14:paraId="2087B5E0" w14:textId="77777777" w:rsidR="001179D5" w:rsidRPr="002818A2" w:rsidRDefault="001179D5">
      <w:pPr>
        <w:pStyle w:val="Titolo2"/>
      </w:pPr>
    </w:p>
    <w:p w14:paraId="1159039B" w14:textId="05CF84DB" w:rsidR="00E43B4A" w:rsidRPr="002818A2" w:rsidRDefault="002818A2" w:rsidP="00A5125E">
      <w:pPr>
        <w:pStyle w:val="Titolo2"/>
      </w:pPr>
      <w:r>
        <w:t>MODULO  3</w:t>
      </w:r>
      <w:r w:rsidR="00A7370E" w:rsidRPr="002818A2">
        <w:t>: L’agire morale</w:t>
      </w:r>
    </w:p>
    <w:p w14:paraId="1EEC11C0" w14:textId="77777777" w:rsidR="00A5125E" w:rsidRPr="002818A2" w:rsidRDefault="00A5125E" w:rsidP="00A5125E"/>
    <w:p w14:paraId="6171AE51" w14:textId="0DD0D6B9" w:rsidR="00E43B4A" w:rsidRPr="002818A2" w:rsidRDefault="002818A2" w:rsidP="00A5125E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UDA</w:t>
      </w:r>
      <w:r>
        <w:rPr>
          <w:b/>
          <w:bCs/>
        </w:rPr>
        <w:t xml:space="preserve"> 1</w:t>
      </w:r>
      <w:r w:rsidR="00E43B4A" w:rsidRPr="002818A2">
        <w:rPr>
          <w:b/>
          <w:bCs/>
        </w:rPr>
        <w:t>: Vivere in modo responsabile</w:t>
      </w:r>
    </w:p>
    <w:p w14:paraId="613942C6" w14:textId="77777777" w:rsidR="00E43B4A" w:rsidRPr="002818A2" w:rsidRDefault="00E43B4A" w:rsidP="00E43B4A">
      <w:pPr>
        <w:numPr>
          <w:ilvl w:val="0"/>
          <w:numId w:val="20"/>
        </w:numPr>
        <w:jc w:val="both"/>
        <w:rPr>
          <w:bCs/>
        </w:rPr>
      </w:pPr>
      <w:r w:rsidRPr="002818A2">
        <w:rPr>
          <w:bCs/>
        </w:rPr>
        <w:t>Cos’è l’etica?</w:t>
      </w:r>
      <w:r w:rsidR="00A5125E" w:rsidRPr="002818A2">
        <w:rPr>
          <w:bCs/>
        </w:rPr>
        <w:t xml:space="preserve"> </w:t>
      </w:r>
    </w:p>
    <w:p w14:paraId="6CC38E9A" w14:textId="77777777" w:rsidR="00A5125E" w:rsidRPr="002818A2" w:rsidRDefault="00A5125E" w:rsidP="00E43B4A">
      <w:pPr>
        <w:numPr>
          <w:ilvl w:val="0"/>
          <w:numId w:val="20"/>
        </w:numPr>
        <w:jc w:val="both"/>
        <w:rPr>
          <w:bCs/>
        </w:rPr>
      </w:pPr>
      <w:r w:rsidRPr="002818A2">
        <w:rPr>
          <w:bCs/>
        </w:rPr>
        <w:t>Le etiche contemporanee e il relativismo etico</w:t>
      </w:r>
    </w:p>
    <w:p w14:paraId="2542A0A2" w14:textId="77777777" w:rsidR="00A5125E" w:rsidRPr="002818A2" w:rsidRDefault="00A5125E" w:rsidP="00A5125E">
      <w:pPr>
        <w:numPr>
          <w:ilvl w:val="0"/>
          <w:numId w:val="20"/>
        </w:numPr>
        <w:jc w:val="both"/>
        <w:rPr>
          <w:bCs/>
        </w:rPr>
      </w:pPr>
      <w:r w:rsidRPr="002818A2">
        <w:rPr>
          <w:bCs/>
        </w:rPr>
        <w:t>L’etica religiosa e l’insegnamento morale della Chiesa</w:t>
      </w:r>
    </w:p>
    <w:p w14:paraId="6E21BD36" w14:textId="00E7EB16" w:rsidR="00097A54" w:rsidRDefault="00097A54" w:rsidP="00A5125E">
      <w:pPr>
        <w:numPr>
          <w:ilvl w:val="0"/>
          <w:numId w:val="20"/>
        </w:numPr>
        <w:jc w:val="both"/>
        <w:rPr>
          <w:bCs/>
        </w:rPr>
      </w:pPr>
      <w:r w:rsidRPr="002818A2">
        <w:rPr>
          <w:bCs/>
        </w:rPr>
        <w:t>Rispetto della Legge e Obiezione di coscienza</w:t>
      </w:r>
      <w:r w:rsidR="00165545">
        <w:rPr>
          <w:bCs/>
        </w:rPr>
        <w:t>. I Testimoni della coscienza</w:t>
      </w:r>
      <w:r w:rsidRPr="002818A2">
        <w:rPr>
          <w:bCs/>
        </w:rPr>
        <w:t xml:space="preserve"> (Ed</w:t>
      </w:r>
      <w:r w:rsidR="00165545">
        <w:rPr>
          <w:bCs/>
        </w:rPr>
        <w:t xml:space="preserve">. </w:t>
      </w:r>
      <w:proofErr w:type="spellStart"/>
      <w:r w:rsidR="00165545">
        <w:rPr>
          <w:bCs/>
        </w:rPr>
        <w:t>Civ</w:t>
      </w:r>
      <w:proofErr w:type="spellEnd"/>
      <w:r w:rsidR="00165545">
        <w:rPr>
          <w:bCs/>
        </w:rPr>
        <w:t>. IIIB</w:t>
      </w:r>
      <w:r w:rsidR="002818A2">
        <w:rPr>
          <w:bCs/>
        </w:rPr>
        <w:t xml:space="preserve"> LS</w:t>
      </w:r>
      <w:r w:rsidR="00165545">
        <w:rPr>
          <w:bCs/>
        </w:rPr>
        <w:t>U</w:t>
      </w:r>
      <w:r w:rsidR="002818A2">
        <w:rPr>
          <w:bCs/>
        </w:rPr>
        <w:t>)</w:t>
      </w:r>
    </w:p>
    <w:p w14:paraId="1F7085BB" w14:textId="17DC7E59" w:rsidR="002818A2" w:rsidRPr="002818A2" w:rsidRDefault="002818A2" w:rsidP="00A5125E">
      <w:pPr>
        <w:numPr>
          <w:ilvl w:val="0"/>
          <w:numId w:val="20"/>
        </w:numPr>
        <w:jc w:val="both"/>
        <w:rPr>
          <w:bCs/>
        </w:rPr>
      </w:pPr>
      <w:r>
        <w:rPr>
          <w:bCs/>
        </w:rPr>
        <w:t>Il per</w:t>
      </w:r>
      <w:r w:rsidR="00165545">
        <w:rPr>
          <w:bCs/>
        </w:rPr>
        <w:t xml:space="preserve">dono e la giustizia riparativa </w:t>
      </w:r>
    </w:p>
    <w:p w14:paraId="081935E8" w14:textId="77777777" w:rsidR="00E43B4A" w:rsidRPr="002818A2" w:rsidRDefault="00E43B4A" w:rsidP="00E43B4A">
      <w:pPr>
        <w:jc w:val="both"/>
        <w:rPr>
          <w:b/>
          <w:bCs/>
        </w:rPr>
      </w:pPr>
    </w:p>
    <w:p w14:paraId="4A35AA98" w14:textId="3746ADBA" w:rsidR="00A7370E" w:rsidRPr="002818A2" w:rsidRDefault="00E43B4A" w:rsidP="00A5125E">
      <w:r w:rsidRPr="002818A2">
        <w:rPr>
          <w:bCs/>
        </w:rPr>
        <w:t xml:space="preserve">            </w:t>
      </w:r>
      <w:r w:rsidR="002818A2">
        <w:rPr>
          <w:b/>
          <w:bCs/>
          <w:u w:val="single"/>
        </w:rPr>
        <w:t>UDA 2</w:t>
      </w:r>
      <w:r w:rsidR="00A7370E" w:rsidRPr="002818A2">
        <w:rPr>
          <w:b/>
          <w:bCs/>
          <w:u w:val="single"/>
        </w:rPr>
        <w:t>:</w:t>
      </w:r>
      <w:r w:rsidR="00A7370E" w:rsidRPr="002818A2">
        <w:rPr>
          <w:b/>
          <w:bCs/>
        </w:rPr>
        <w:t xml:space="preserve"> Etica della vita</w:t>
      </w:r>
      <w:r w:rsidR="00227966" w:rsidRPr="002818A2">
        <w:rPr>
          <w:b/>
          <w:bCs/>
        </w:rPr>
        <w:t>/ Bioetica</w:t>
      </w:r>
    </w:p>
    <w:p w14:paraId="22045C08" w14:textId="3D1E0E7C" w:rsidR="00227966" w:rsidRPr="002818A2" w:rsidRDefault="00A7370E" w:rsidP="00227966">
      <w:pPr>
        <w:numPr>
          <w:ilvl w:val="0"/>
          <w:numId w:val="4"/>
        </w:numPr>
      </w:pPr>
      <w:r w:rsidRPr="002818A2">
        <w:t>Il valore dell’uomo</w:t>
      </w:r>
      <w:r w:rsidR="00227966" w:rsidRPr="002818A2">
        <w:t>: libertà e responsabilità</w:t>
      </w:r>
    </w:p>
    <w:p w14:paraId="07DE7498" w14:textId="6CF89887" w:rsidR="00A7370E" w:rsidRPr="002818A2" w:rsidRDefault="00227966">
      <w:pPr>
        <w:numPr>
          <w:ilvl w:val="0"/>
          <w:numId w:val="4"/>
        </w:numPr>
      </w:pPr>
      <w:r w:rsidRPr="002818A2">
        <w:t>Cos’è la Bioetica? Bioetica o bioetiche?</w:t>
      </w:r>
    </w:p>
    <w:p w14:paraId="2F665953" w14:textId="3C539902" w:rsidR="00097A54" w:rsidRPr="002818A2" w:rsidRDefault="00227966" w:rsidP="00097A54">
      <w:pPr>
        <w:numPr>
          <w:ilvl w:val="0"/>
          <w:numId w:val="4"/>
        </w:numPr>
      </w:pPr>
      <w:r w:rsidRPr="002818A2">
        <w:t>Alcune questioni aperte: l</w:t>
      </w:r>
      <w:r w:rsidR="00A7370E" w:rsidRPr="002818A2">
        <w:t>a fecondazione artificiale e la vita prenatale</w:t>
      </w:r>
      <w:r w:rsidRPr="002818A2">
        <w:t>,</w:t>
      </w:r>
      <w:r w:rsidR="00C314EF" w:rsidRPr="002818A2">
        <w:t xml:space="preserve"> </w:t>
      </w:r>
      <w:r w:rsidRPr="002818A2">
        <w:t>l</w:t>
      </w:r>
      <w:r w:rsidR="00A5125E" w:rsidRPr="002818A2">
        <w:t>’ab</w:t>
      </w:r>
      <w:r w:rsidRPr="002818A2">
        <w:t>orto e lo statuto dell’embrione, l’eutanasia e l’accanimento terapeut</w:t>
      </w:r>
      <w:r w:rsidR="00097A54" w:rsidRPr="002818A2">
        <w:t>ico, la donazione degli organi, le cellule staminali embrionali e la ricerca scientifica, gli OGM...</w:t>
      </w:r>
    </w:p>
    <w:p w14:paraId="6725F328" w14:textId="14569EC5" w:rsidR="00F027AF" w:rsidRDefault="00097A54">
      <w:pPr>
        <w:numPr>
          <w:ilvl w:val="0"/>
          <w:numId w:val="4"/>
        </w:numPr>
      </w:pPr>
      <w:r w:rsidRPr="002818A2">
        <w:t xml:space="preserve">Il Magistero della </w:t>
      </w:r>
      <w:proofErr w:type="gramStart"/>
      <w:r w:rsidRPr="002818A2">
        <w:t xml:space="preserve">Chiesa </w:t>
      </w:r>
      <w:r w:rsidR="00CB5C02" w:rsidRPr="002818A2">
        <w:t xml:space="preserve"> </w:t>
      </w:r>
      <w:r w:rsidR="002818A2">
        <w:t>su</w:t>
      </w:r>
      <w:proofErr w:type="gramEnd"/>
      <w:r w:rsidR="002818A2">
        <w:t xml:space="preserve"> alcune questioni di bioetica</w:t>
      </w:r>
    </w:p>
    <w:p w14:paraId="2AEAFF73" w14:textId="77777777" w:rsidR="002818A2" w:rsidRPr="002818A2" w:rsidRDefault="002818A2" w:rsidP="002818A2"/>
    <w:p w14:paraId="35EE3FE4" w14:textId="49B867D7" w:rsidR="00CB5C02" w:rsidRPr="002818A2" w:rsidRDefault="00CB5C02" w:rsidP="00C314EF">
      <w:pPr>
        <w:ind w:left="360"/>
      </w:pPr>
    </w:p>
    <w:p w14:paraId="1015D90F" w14:textId="77777777" w:rsidR="00CB5C02" w:rsidRPr="002818A2" w:rsidRDefault="00CB5C02" w:rsidP="00CB5C02">
      <w:pPr>
        <w:ind w:left="720"/>
      </w:pPr>
    </w:p>
    <w:p w14:paraId="3134D603" w14:textId="77777777" w:rsidR="00CB5C02" w:rsidRPr="002818A2" w:rsidRDefault="00CB5C02" w:rsidP="00CB5C02"/>
    <w:p w14:paraId="53030875" w14:textId="77777777" w:rsidR="00CB5C02" w:rsidRPr="002818A2" w:rsidRDefault="00CB5C02" w:rsidP="00CB5C02">
      <w:pPr>
        <w:ind w:left="360"/>
      </w:pPr>
    </w:p>
    <w:p w14:paraId="36684267" w14:textId="12D2199B" w:rsidR="001179D5" w:rsidRPr="002818A2" w:rsidRDefault="00F75202" w:rsidP="00BB75AA">
      <w:pPr>
        <w:tabs>
          <w:tab w:val="left" w:pos="7290"/>
        </w:tabs>
      </w:pPr>
      <w:r w:rsidRPr="002818A2">
        <w:t>Sezze,</w:t>
      </w:r>
      <w:r w:rsidR="00C314EF" w:rsidRPr="002818A2">
        <w:t xml:space="preserve"> </w:t>
      </w:r>
      <w:r w:rsidR="00C95B39">
        <w:t>5</w:t>
      </w:r>
      <w:r w:rsidR="00097A54" w:rsidRPr="002818A2">
        <w:t xml:space="preserve"> giugno</w:t>
      </w:r>
      <w:r w:rsidR="00025829" w:rsidRPr="002818A2">
        <w:t>,</w:t>
      </w:r>
      <w:r w:rsidRPr="002818A2">
        <w:t xml:space="preserve"> </w:t>
      </w:r>
      <w:r w:rsidR="00165545">
        <w:t>2024</w:t>
      </w:r>
      <w:r w:rsidR="00D32D23" w:rsidRPr="002818A2">
        <w:tab/>
      </w:r>
    </w:p>
    <w:p w14:paraId="58C83159" w14:textId="77777777" w:rsidR="00BB75AA" w:rsidRPr="002818A2" w:rsidRDefault="00BB75AA" w:rsidP="00BB75AA">
      <w:pPr>
        <w:tabs>
          <w:tab w:val="left" w:pos="7290"/>
        </w:tabs>
      </w:pPr>
    </w:p>
    <w:p w14:paraId="131A0B8F" w14:textId="77777777" w:rsidR="00BB75AA" w:rsidRPr="002818A2" w:rsidRDefault="00BB75AA" w:rsidP="00A5125E"/>
    <w:p w14:paraId="693A39D3" w14:textId="0C9922AE" w:rsidR="00BB75AA" w:rsidRPr="00A5125E" w:rsidRDefault="00D32D23" w:rsidP="00D32D23">
      <w:pPr>
        <w:tabs>
          <w:tab w:val="left" w:pos="6980"/>
        </w:tabs>
      </w:pPr>
      <w:r>
        <w:tab/>
      </w:r>
    </w:p>
    <w:sectPr w:rsidR="00BB75AA" w:rsidRPr="00A512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20A60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35B7A"/>
    <w:multiLevelType w:val="hybridMultilevel"/>
    <w:tmpl w:val="307A03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F6E5C"/>
    <w:multiLevelType w:val="hybridMultilevel"/>
    <w:tmpl w:val="FAEAA2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E670E8"/>
    <w:multiLevelType w:val="hybridMultilevel"/>
    <w:tmpl w:val="67A6C1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8218CA"/>
    <w:multiLevelType w:val="hybridMultilevel"/>
    <w:tmpl w:val="45E826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8410E"/>
    <w:multiLevelType w:val="hybridMultilevel"/>
    <w:tmpl w:val="C87603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95C8D"/>
    <w:multiLevelType w:val="hybridMultilevel"/>
    <w:tmpl w:val="8FDED532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15C4C8B"/>
    <w:multiLevelType w:val="hybridMultilevel"/>
    <w:tmpl w:val="8CB22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5A5B"/>
    <w:multiLevelType w:val="hybridMultilevel"/>
    <w:tmpl w:val="77D83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50B5C"/>
    <w:multiLevelType w:val="hybridMultilevel"/>
    <w:tmpl w:val="1924EA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C698E"/>
    <w:multiLevelType w:val="hybridMultilevel"/>
    <w:tmpl w:val="8DAC7376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08D14EC"/>
    <w:multiLevelType w:val="hybridMultilevel"/>
    <w:tmpl w:val="77D83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51FB4"/>
    <w:multiLevelType w:val="hybridMultilevel"/>
    <w:tmpl w:val="DB968F3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9630B1"/>
    <w:multiLevelType w:val="hybridMultilevel"/>
    <w:tmpl w:val="8066512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1F13EE6"/>
    <w:multiLevelType w:val="hybridMultilevel"/>
    <w:tmpl w:val="7B54DA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5F72F8"/>
    <w:multiLevelType w:val="hybridMultilevel"/>
    <w:tmpl w:val="AF98E5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36A28"/>
    <w:multiLevelType w:val="hybridMultilevel"/>
    <w:tmpl w:val="7C2292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675E2"/>
    <w:multiLevelType w:val="hybridMultilevel"/>
    <w:tmpl w:val="66682EC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E15EC"/>
    <w:multiLevelType w:val="hybridMultilevel"/>
    <w:tmpl w:val="53A2D81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BB0EB2"/>
    <w:multiLevelType w:val="hybridMultilevel"/>
    <w:tmpl w:val="D36C54C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6660A3"/>
    <w:multiLevelType w:val="hybridMultilevel"/>
    <w:tmpl w:val="44E46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11"/>
  </w:num>
  <w:num w:numId="5">
    <w:abstractNumId w:val="3"/>
  </w:num>
  <w:num w:numId="6">
    <w:abstractNumId w:val="4"/>
  </w:num>
  <w:num w:numId="7">
    <w:abstractNumId w:val="16"/>
  </w:num>
  <w:num w:numId="8">
    <w:abstractNumId w:val="19"/>
  </w:num>
  <w:num w:numId="9">
    <w:abstractNumId w:val="13"/>
  </w:num>
  <w:num w:numId="10">
    <w:abstractNumId w:val="1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0"/>
  </w:num>
  <w:num w:numId="16">
    <w:abstractNumId w:val="15"/>
  </w:num>
  <w:num w:numId="17">
    <w:abstractNumId w:val="2"/>
  </w:num>
  <w:num w:numId="18">
    <w:abstractNumId w:val="7"/>
  </w:num>
  <w:num w:numId="19">
    <w:abstractNumId w:val="18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0E"/>
    <w:rsid w:val="00025829"/>
    <w:rsid w:val="00097A54"/>
    <w:rsid w:val="000C0F27"/>
    <w:rsid w:val="001179D5"/>
    <w:rsid w:val="00165545"/>
    <w:rsid w:val="00180F06"/>
    <w:rsid w:val="001C0B64"/>
    <w:rsid w:val="00227966"/>
    <w:rsid w:val="002818A2"/>
    <w:rsid w:val="002879BA"/>
    <w:rsid w:val="002F58C6"/>
    <w:rsid w:val="003A06B0"/>
    <w:rsid w:val="00402315"/>
    <w:rsid w:val="005D415F"/>
    <w:rsid w:val="007C177A"/>
    <w:rsid w:val="00A5125E"/>
    <w:rsid w:val="00A7370E"/>
    <w:rsid w:val="00B716F1"/>
    <w:rsid w:val="00BB75AA"/>
    <w:rsid w:val="00C314EF"/>
    <w:rsid w:val="00C60576"/>
    <w:rsid w:val="00C82C28"/>
    <w:rsid w:val="00C95B39"/>
    <w:rsid w:val="00CB5C02"/>
    <w:rsid w:val="00D32D23"/>
    <w:rsid w:val="00E43B4A"/>
    <w:rsid w:val="00E87F80"/>
    <w:rsid w:val="00F027AF"/>
    <w:rsid w:val="00F7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9B464"/>
  <w14:defaultImageDpi w14:val="300"/>
  <w15:docId w15:val="{98B7FC00-CF73-4B80-B275-9BEDFEA4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  <w:color w:val="00000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color w:val="000000"/>
    </w:rPr>
  </w:style>
  <w:style w:type="paragraph" w:styleId="Testofumetto">
    <w:name w:val="Balloon Text"/>
    <w:basedOn w:val="Normale"/>
    <w:link w:val="TestofumettoCarattere"/>
    <w:rsid w:val="00F752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7520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72"/>
    <w:rsid w:val="00227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536B-7FD5-48CB-9CC8-430FEE40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SECONDARIA SUPERIORE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SECONDARIA SUPERIORE</dc:title>
  <dc:subject/>
  <dc:creator>Gruppo Unicredito</dc:creator>
  <cp:keywords/>
  <dc:description/>
  <cp:lastModifiedBy>Anna PC</cp:lastModifiedBy>
  <cp:revision>2</cp:revision>
  <cp:lastPrinted>2023-06-05T16:51:00Z</cp:lastPrinted>
  <dcterms:created xsi:type="dcterms:W3CDTF">2024-06-05T16:16:00Z</dcterms:created>
  <dcterms:modified xsi:type="dcterms:W3CDTF">2024-06-05T16:16:00Z</dcterms:modified>
</cp:coreProperties>
</file>