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A725F" w14:textId="61A20321" w:rsidR="003E5705" w:rsidRPr="00372FDC" w:rsidRDefault="003E5705" w:rsidP="003E5705">
      <w:pPr>
        <w:jc w:val="center"/>
        <w:rPr>
          <w:rFonts w:ascii="Times New Roman" w:hAnsi="Times New Roman" w:cs="Times New Roman"/>
          <w:b/>
          <w:bCs/>
          <w:sz w:val="28"/>
          <w:szCs w:val="28"/>
        </w:rPr>
      </w:pPr>
      <w:bookmarkStart w:id="0" w:name="_GoBack"/>
      <w:bookmarkEnd w:id="0"/>
      <w:r w:rsidRPr="00372FDC">
        <w:rPr>
          <w:rFonts w:ascii="Times New Roman" w:hAnsi="Times New Roman" w:cs="Times New Roman"/>
          <w:b/>
          <w:bCs/>
          <w:sz w:val="28"/>
          <w:szCs w:val="28"/>
        </w:rPr>
        <w:t>PROGRAMMA SVOLTO A.S. 202</w:t>
      </w:r>
      <w:r w:rsidR="00B80F20">
        <w:rPr>
          <w:rFonts w:ascii="Times New Roman" w:hAnsi="Times New Roman" w:cs="Times New Roman"/>
          <w:b/>
          <w:bCs/>
          <w:sz w:val="28"/>
          <w:szCs w:val="28"/>
        </w:rPr>
        <w:t>3</w:t>
      </w:r>
      <w:r w:rsidRPr="00372FDC">
        <w:rPr>
          <w:rFonts w:ascii="Times New Roman" w:hAnsi="Times New Roman" w:cs="Times New Roman"/>
          <w:b/>
          <w:bCs/>
          <w:sz w:val="28"/>
          <w:szCs w:val="28"/>
        </w:rPr>
        <w:t>/202</w:t>
      </w:r>
      <w:r w:rsidR="00B80F20">
        <w:rPr>
          <w:rFonts w:ascii="Times New Roman" w:hAnsi="Times New Roman" w:cs="Times New Roman"/>
          <w:b/>
          <w:bCs/>
          <w:sz w:val="28"/>
          <w:szCs w:val="28"/>
        </w:rPr>
        <w:t>4</w:t>
      </w:r>
    </w:p>
    <w:p w14:paraId="2092B387" w14:textId="0B8C5595" w:rsidR="003E5705" w:rsidRDefault="003E5705" w:rsidP="003E5705">
      <w:pPr>
        <w:jc w:val="center"/>
        <w:rPr>
          <w:rFonts w:ascii="Times New Roman" w:hAnsi="Times New Roman" w:cs="Times New Roman"/>
          <w:sz w:val="28"/>
          <w:szCs w:val="28"/>
        </w:rPr>
      </w:pPr>
      <w:r w:rsidRPr="00372FDC">
        <w:rPr>
          <w:rFonts w:ascii="Times New Roman" w:hAnsi="Times New Roman" w:cs="Times New Roman"/>
          <w:b/>
          <w:bCs/>
          <w:sz w:val="28"/>
          <w:szCs w:val="28"/>
        </w:rPr>
        <w:t>CLASSE II</w:t>
      </w:r>
      <w:r>
        <w:rPr>
          <w:rFonts w:ascii="Times New Roman" w:hAnsi="Times New Roman" w:cs="Times New Roman"/>
          <w:b/>
          <w:bCs/>
          <w:sz w:val="28"/>
          <w:szCs w:val="28"/>
        </w:rPr>
        <w:t>I</w:t>
      </w:r>
      <w:r w:rsidRPr="00372FDC">
        <w:rPr>
          <w:rFonts w:ascii="Times New Roman" w:hAnsi="Times New Roman" w:cs="Times New Roman"/>
          <w:b/>
          <w:bCs/>
          <w:sz w:val="28"/>
          <w:szCs w:val="28"/>
        </w:rPr>
        <w:t>A</w:t>
      </w:r>
      <w:r>
        <w:rPr>
          <w:rFonts w:ascii="Times New Roman" w:hAnsi="Times New Roman" w:cs="Times New Roman"/>
          <w:sz w:val="28"/>
          <w:szCs w:val="28"/>
        </w:rPr>
        <w:t xml:space="preserve"> – LICEO DELLE SCIENZE UMANE</w:t>
      </w:r>
    </w:p>
    <w:p w14:paraId="36FE1630" w14:textId="77777777" w:rsidR="003E5705" w:rsidRPr="00372FDC" w:rsidRDefault="003E5705" w:rsidP="003E5705">
      <w:pPr>
        <w:jc w:val="center"/>
        <w:rPr>
          <w:rFonts w:ascii="Times New Roman" w:hAnsi="Times New Roman" w:cs="Times New Roman"/>
          <w:b/>
          <w:bCs/>
          <w:sz w:val="28"/>
          <w:szCs w:val="28"/>
        </w:rPr>
      </w:pPr>
      <w:r w:rsidRPr="00372FDC">
        <w:rPr>
          <w:rFonts w:ascii="Times New Roman" w:hAnsi="Times New Roman" w:cs="Times New Roman"/>
          <w:b/>
          <w:bCs/>
          <w:sz w:val="28"/>
          <w:szCs w:val="28"/>
        </w:rPr>
        <w:t>MATEMATICA</w:t>
      </w:r>
    </w:p>
    <w:p w14:paraId="4CA6089A" w14:textId="77777777" w:rsidR="003E5705" w:rsidRDefault="003E5705" w:rsidP="003E5705">
      <w:pPr>
        <w:jc w:val="center"/>
        <w:rPr>
          <w:rFonts w:ascii="Times New Roman" w:hAnsi="Times New Roman" w:cs="Times New Roman"/>
          <w:sz w:val="28"/>
          <w:szCs w:val="28"/>
        </w:rPr>
      </w:pPr>
      <w:r>
        <w:rPr>
          <w:rFonts w:ascii="Times New Roman" w:hAnsi="Times New Roman" w:cs="Times New Roman"/>
          <w:sz w:val="28"/>
          <w:szCs w:val="28"/>
        </w:rPr>
        <w:t>(prof.ssa Noemi D’Aprano)</w:t>
      </w:r>
    </w:p>
    <w:p w14:paraId="2F00F0DC" w14:textId="56BE991B" w:rsidR="003E5705" w:rsidRDefault="003E5705" w:rsidP="00B80F20">
      <w:pPr>
        <w:rPr>
          <w:rFonts w:ascii="Times New Roman" w:hAnsi="Times New Roman" w:cs="Times New Roman"/>
          <w:sz w:val="28"/>
          <w:szCs w:val="28"/>
        </w:rPr>
      </w:pPr>
    </w:p>
    <w:p w14:paraId="43515B97" w14:textId="02681618" w:rsidR="003E5705" w:rsidRPr="003E5705" w:rsidRDefault="003E5705" w:rsidP="009B41F0">
      <w:pPr>
        <w:jc w:val="both"/>
        <w:rPr>
          <w:rFonts w:ascii="Times New Roman" w:hAnsi="Times New Roman" w:cs="Times New Roman"/>
          <w:b/>
          <w:bCs/>
          <w:sz w:val="28"/>
          <w:szCs w:val="28"/>
        </w:rPr>
      </w:pPr>
      <w:r w:rsidRPr="003E5705">
        <w:rPr>
          <w:rFonts w:ascii="Times New Roman" w:hAnsi="Times New Roman" w:cs="Times New Roman"/>
          <w:b/>
          <w:bCs/>
          <w:sz w:val="28"/>
          <w:szCs w:val="28"/>
        </w:rPr>
        <w:t>LE EQUAZIONI DI SECONDO GRADO</w:t>
      </w:r>
    </w:p>
    <w:p w14:paraId="023386DA" w14:textId="1BE453D9" w:rsidR="003E5705" w:rsidRDefault="003E5705" w:rsidP="009B41F0">
      <w:pPr>
        <w:jc w:val="both"/>
        <w:rPr>
          <w:rFonts w:ascii="Times New Roman" w:hAnsi="Times New Roman" w:cs="Times New Roman"/>
          <w:sz w:val="28"/>
          <w:szCs w:val="28"/>
        </w:rPr>
      </w:pPr>
      <w:r>
        <w:rPr>
          <w:rFonts w:ascii="Times New Roman" w:hAnsi="Times New Roman" w:cs="Times New Roman"/>
          <w:sz w:val="28"/>
          <w:szCs w:val="28"/>
        </w:rPr>
        <w:t>Definizione di equazione di secondo grado. Equazioni complete, spurie, pure, monomie. Formula risolutiva. Risoluzione di equazioni spurie, pure, monomie. Relazione tra le radici di un’equazione. Scomposizione del trinomio conoscendo le radici.</w:t>
      </w:r>
    </w:p>
    <w:p w14:paraId="19531DFB" w14:textId="7A9E660B" w:rsidR="003E5705" w:rsidRPr="003E5705" w:rsidRDefault="003E5705" w:rsidP="009B41F0">
      <w:pPr>
        <w:jc w:val="both"/>
        <w:rPr>
          <w:rFonts w:ascii="Times New Roman" w:hAnsi="Times New Roman" w:cs="Times New Roman"/>
          <w:b/>
          <w:bCs/>
          <w:sz w:val="28"/>
          <w:szCs w:val="28"/>
        </w:rPr>
      </w:pPr>
      <w:r w:rsidRPr="003E5705">
        <w:rPr>
          <w:rFonts w:ascii="Times New Roman" w:hAnsi="Times New Roman" w:cs="Times New Roman"/>
          <w:b/>
          <w:bCs/>
          <w:sz w:val="28"/>
          <w:szCs w:val="28"/>
        </w:rPr>
        <w:t>LA PARABOLA</w:t>
      </w:r>
    </w:p>
    <w:p w14:paraId="6A6CA03D" w14:textId="5B01DF45" w:rsidR="003E5705" w:rsidRDefault="003E5705" w:rsidP="009B41F0">
      <w:pPr>
        <w:jc w:val="both"/>
        <w:rPr>
          <w:rFonts w:ascii="Times New Roman" w:hAnsi="Times New Roman" w:cs="Times New Roman"/>
          <w:sz w:val="28"/>
          <w:szCs w:val="28"/>
        </w:rPr>
      </w:pPr>
      <w:r>
        <w:rPr>
          <w:rFonts w:ascii="Times New Roman" w:hAnsi="Times New Roman" w:cs="Times New Roman"/>
          <w:sz w:val="28"/>
          <w:szCs w:val="28"/>
        </w:rPr>
        <w:t xml:space="preserve">Definizione di parabola. Parabola con vertice nell’origine. Rappresentazione grafica della parabola. Posizione di una retta rispetto alla parabola. </w:t>
      </w:r>
    </w:p>
    <w:p w14:paraId="19EB678F" w14:textId="7F405DD0" w:rsidR="003E5705" w:rsidRPr="003E5705" w:rsidRDefault="003E5705">
      <w:pPr>
        <w:rPr>
          <w:rFonts w:ascii="Times New Roman" w:hAnsi="Times New Roman" w:cs="Times New Roman"/>
          <w:b/>
          <w:bCs/>
          <w:sz w:val="28"/>
          <w:szCs w:val="28"/>
        </w:rPr>
      </w:pPr>
      <w:r w:rsidRPr="003E5705">
        <w:rPr>
          <w:rFonts w:ascii="Times New Roman" w:hAnsi="Times New Roman" w:cs="Times New Roman"/>
          <w:b/>
          <w:bCs/>
          <w:sz w:val="28"/>
          <w:szCs w:val="28"/>
        </w:rPr>
        <w:t>LE DISEQUAZIONI DI SECONDO GRADO</w:t>
      </w:r>
    </w:p>
    <w:p w14:paraId="58E0FF80" w14:textId="2E44D62B" w:rsidR="003E5705" w:rsidRPr="003E5705" w:rsidRDefault="003E5705" w:rsidP="009B41F0">
      <w:pPr>
        <w:jc w:val="both"/>
        <w:rPr>
          <w:rFonts w:ascii="Times New Roman" w:hAnsi="Times New Roman" w:cs="Times New Roman"/>
          <w:sz w:val="28"/>
          <w:szCs w:val="28"/>
        </w:rPr>
      </w:pPr>
      <w:r>
        <w:rPr>
          <w:rFonts w:ascii="Times New Roman" w:hAnsi="Times New Roman" w:cs="Times New Roman"/>
          <w:sz w:val="28"/>
          <w:szCs w:val="28"/>
        </w:rPr>
        <w:t xml:space="preserve">Definizione di disequazione di secondo grado. Risoluzione di una disequazione di secondo grado. </w:t>
      </w:r>
      <w:r w:rsidR="00B80F20">
        <w:rPr>
          <w:rFonts w:ascii="Times New Roman" w:hAnsi="Times New Roman" w:cs="Times New Roman"/>
          <w:sz w:val="28"/>
          <w:szCs w:val="28"/>
        </w:rPr>
        <w:t>Disequazioni fratte</w:t>
      </w:r>
      <w:r w:rsidR="00086BC2">
        <w:rPr>
          <w:rFonts w:ascii="Times New Roman" w:hAnsi="Times New Roman" w:cs="Times New Roman"/>
          <w:sz w:val="28"/>
          <w:szCs w:val="28"/>
        </w:rPr>
        <w:t xml:space="preserve"> di primo e secondo grado.</w:t>
      </w:r>
    </w:p>
    <w:sectPr w:rsidR="003E5705" w:rsidRPr="003E570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705"/>
    <w:rsid w:val="00086BC2"/>
    <w:rsid w:val="003E5705"/>
    <w:rsid w:val="004B6494"/>
    <w:rsid w:val="009B41F0"/>
    <w:rsid w:val="00B80F20"/>
    <w:rsid w:val="00D005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5EF73"/>
  <w15:chartTrackingRefBased/>
  <w15:docId w15:val="{816CABCB-73FF-4C6C-B459-0FEA7EAC9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E570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613</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D'Aprano</dc:creator>
  <cp:keywords/>
  <dc:description/>
  <cp:lastModifiedBy>Anna PC</cp:lastModifiedBy>
  <cp:revision>2</cp:revision>
  <dcterms:created xsi:type="dcterms:W3CDTF">2024-06-03T15:21:00Z</dcterms:created>
  <dcterms:modified xsi:type="dcterms:W3CDTF">2024-06-03T15:21:00Z</dcterms:modified>
</cp:coreProperties>
</file>